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EF07A" w14:textId="5C1FC622" w:rsidR="009C3B55" w:rsidRPr="00DD2F65" w:rsidRDefault="009C3B55" w:rsidP="00D90358">
      <w:pPr>
        <w:jc w:val="center"/>
        <w:rPr>
          <w:rFonts w:cs="Times New Roman"/>
        </w:rPr>
      </w:pPr>
    </w:p>
    <w:p w14:paraId="4A00FA1E" w14:textId="22881CBA" w:rsidR="00D90358" w:rsidRPr="00DD2F65" w:rsidRDefault="00D90358" w:rsidP="00D90358">
      <w:pPr>
        <w:jc w:val="center"/>
        <w:rPr>
          <w:rFonts w:cs="Times New Roman"/>
        </w:rPr>
      </w:pPr>
    </w:p>
    <w:p w14:paraId="5AC2DE84" w14:textId="00DF4AB8" w:rsidR="00D90358" w:rsidRPr="00DD2F65" w:rsidRDefault="00D90358" w:rsidP="00D90358">
      <w:pPr>
        <w:jc w:val="center"/>
        <w:rPr>
          <w:rFonts w:cs="Times New Roman"/>
        </w:rPr>
      </w:pPr>
    </w:p>
    <w:p w14:paraId="11422361" w14:textId="3153EC00" w:rsidR="00D90358" w:rsidRPr="00DD2F65" w:rsidRDefault="00D90358" w:rsidP="00D90358">
      <w:pPr>
        <w:jc w:val="center"/>
        <w:rPr>
          <w:rFonts w:cs="Times New Roman"/>
        </w:rPr>
      </w:pPr>
    </w:p>
    <w:p w14:paraId="7B917DF9" w14:textId="2BF4B0FE" w:rsidR="00D90358" w:rsidRPr="00DD2F65" w:rsidRDefault="00B32B30" w:rsidP="00D90358">
      <w:pPr>
        <w:jc w:val="center"/>
        <w:rPr>
          <w:rFonts w:cs="Times New Roman"/>
          <w:b/>
          <w:bCs/>
        </w:rPr>
      </w:pPr>
      <w:r w:rsidRPr="00DD2F65">
        <w:rPr>
          <w:rFonts w:cs="Times New Roman"/>
          <w:b/>
          <w:bCs/>
        </w:rPr>
        <w:t>Omega Fatty Acids</w:t>
      </w:r>
    </w:p>
    <w:p w14:paraId="37D539C2" w14:textId="0A1589F1" w:rsidR="00D90358" w:rsidRPr="00DD2F65" w:rsidRDefault="00D90358" w:rsidP="00D90358">
      <w:pPr>
        <w:jc w:val="center"/>
        <w:rPr>
          <w:rFonts w:cs="Times New Roman"/>
        </w:rPr>
      </w:pPr>
    </w:p>
    <w:p w14:paraId="77599A72" w14:textId="4386F496" w:rsidR="00D90358" w:rsidRPr="00DD2F65" w:rsidRDefault="00D90358" w:rsidP="00D90358">
      <w:pPr>
        <w:jc w:val="center"/>
        <w:rPr>
          <w:rFonts w:cs="Times New Roman"/>
        </w:rPr>
      </w:pPr>
    </w:p>
    <w:p w14:paraId="2B61EAFF" w14:textId="1D669C1C" w:rsidR="00D90358" w:rsidRPr="00DD2F65" w:rsidRDefault="00B32B30" w:rsidP="00D90358">
      <w:pPr>
        <w:jc w:val="center"/>
        <w:rPr>
          <w:rFonts w:cs="Times New Roman"/>
        </w:rPr>
      </w:pPr>
      <w:r w:rsidRPr="00DD2F65">
        <w:rPr>
          <w:rFonts w:cs="Times New Roman"/>
        </w:rPr>
        <w:t>Name</w:t>
      </w:r>
    </w:p>
    <w:p w14:paraId="0A7190D7" w14:textId="478FE558" w:rsidR="00D90358" w:rsidRPr="00DD2F65" w:rsidRDefault="00B32B30" w:rsidP="00D90358">
      <w:pPr>
        <w:jc w:val="center"/>
        <w:rPr>
          <w:rFonts w:cs="Times New Roman"/>
        </w:rPr>
      </w:pPr>
      <w:r w:rsidRPr="00DD2F65">
        <w:rPr>
          <w:rFonts w:cs="Times New Roman"/>
        </w:rPr>
        <w:t>Affiliation</w:t>
      </w:r>
    </w:p>
    <w:p w14:paraId="12E70846" w14:textId="7732910C" w:rsidR="00D90358" w:rsidRPr="00DD2F65" w:rsidRDefault="00B32B30" w:rsidP="00D90358">
      <w:pPr>
        <w:jc w:val="center"/>
        <w:rPr>
          <w:rFonts w:cs="Times New Roman"/>
        </w:rPr>
      </w:pPr>
      <w:r w:rsidRPr="00DD2F65">
        <w:rPr>
          <w:rFonts w:cs="Times New Roman"/>
        </w:rPr>
        <w:t>Date</w:t>
      </w:r>
    </w:p>
    <w:p w14:paraId="08CD8AB3" w14:textId="5AB51036" w:rsidR="00D90358" w:rsidRPr="00DD2F65" w:rsidRDefault="00D90358" w:rsidP="00D90358">
      <w:pPr>
        <w:jc w:val="center"/>
        <w:rPr>
          <w:rFonts w:cs="Times New Roman"/>
        </w:rPr>
      </w:pPr>
    </w:p>
    <w:p w14:paraId="6F3BD8AE" w14:textId="65F48F15" w:rsidR="00D90358" w:rsidRPr="00DD2F65" w:rsidRDefault="00D90358" w:rsidP="00D90358">
      <w:pPr>
        <w:jc w:val="center"/>
        <w:rPr>
          <w:rFonts w:cs="Times New Roman"/>
        </w:rPr>
      </w:pPr>
    </w:p>
    <w:p w14:paraId="72220CD7" w14:textId="1F5389BF" w:rsidR="00D90358" w:rsidRPr="00DD2F65" w:rsidRDefault="00D90358" w:rsidP="00D90358">
      <w:pPr>
        <w:jc w:val="center"/>
        <w:rPr>
          <w:rFonts w:cs="Times New Roman"/>
        </w:rPr>
      </w:pPr>
    </w:p>
    <w:p w14:paraId="62D81EC1" w14:textId="1820BF10" w:rsidR="00D90358" w:rsidRPr="00DD2F65" w:rsidRDefault="00D90358" w:rsidP="00D90358">
      <w:pPr>
        <w:jc w:val="center"/>
        <w:rPr>
          <w:rFonts w:cs="Times New Roman"/>
        </w:rPr>
      </w:pPr>
    </w:p>
    <w:p w14:paraId="3B4E8056" w14:textId="4D9E2D92" w:rsidR="00D90358" w:rsidRPr="00DD2F65" w:rsidRDefault="00D90358" w:rsidP="00D90358">
      <w:pPr>
        <w:jc w:val="center"/>
        <w:rPr>
          <w:rFonts w:cs="Times New Roman"/>
        </w:rPr>
      </w:pPr>
    </w:p>
    <w:p w14:paraId="48471B12" w14:textId="6AE663FE" w:rsidR="00D90358" w:rsidRPr="00DD2F65" w:rsidRDefault="00D90358" w:rsidP="00D90358">
      <w:pPr>
        <w:jc w:val="center"/>
        <w:rPr>
          <w:rFonts w:cs="Times New Roman"/>
        </w:rPr>
      </w:pPr>
    </w:p>
    <w:p w14:paraId="2396FB0A" w14:textId="72297A88" w:rsidR="00D90358" w:rsidRPr="00DD2F65" w:rsidRDefault="00D90358" w:rsidP="00D90358">
      <w:pPr>
        <w:jc w:val="center"/>
        <w:rPr>
          <w:rFonts w:cs="Times New Roman"/>
        </w:rPr>
      </w:pPr>
    </w:p>
    <w:p w14:paraId="3C4EB3AF" w14:textId="32501937" w:rsidR="00D90358" w:rsidRPr="00DD2F65" w:rsidRDefault="00D90358" w:rsidP="00D90358">
      <w:pPr>
        <w:jc w:val="center"/>
        <w:rPr>
          <w:rFonts w:cs="Times New Roman"/>
        </w:rPr>
      </w:pPr>
    </w:p>
    <w:p w14:paraId="45E42840" w14:textId="5CE8EDD9" w:rsidR="00D90358" w:rsidRPr="00DD2F65" w:rsidRDefault="00D90358" w:rsidP="00D90358">
      <w:pPr>
        <w:jc w:val="center"/>
        <w:rPr>
          <w:rFonts w:cs="Times New Roman"/>
        </w:rPr>
      </w:pPr>
    </w:p>
    <w:p w14:paraId="6EF98C6C" w14:textId="768D0F54" w:rsidR="00D90358" w:rsidRPr="00DD2F65" w:rsidRDefault="00D90358" w:rsidP="00D90358">
      <w:pPr>
        <w:jc w:val="center"/>
        <w:rPr>
          <w:rFonts w:cs="Times New Roman"/>
        </w:rPr>
      </w:pPr>
    </w:p>
    <w:p w14:paraId="1C9212B6" w14:textId="2AE49A13" w:rsidR="00D90358" w:rsidRPr="00DD2F65" w:rsidRDefault="00D90358" w:rsidP="00D90358">
      <w:pPr>
        <w:jc w:val="center"/>
        <w:rPr>
          <w:rFonts w:cs="Times New Roman"/>
        </w:rPr>
      </w:pPr>
    </w:p>
    <w:p w14:paraId="1EF78918" w14:textId="19532E6B" w:rsidR="00D90358" w:rsidRPr="00DD2F65" w:rsidRDefault="00D90358" w:rsidP="00D90358">
      <w:pPr>
        <w:jc w:val="center"/>
        <w:rPr>
          <w:rFonts w:cs="Times New Roman"/>
        </w:rPr>
      </w:pPr>
    </w:p>
    <w:p w14:paraId="27288A67" w14:textId="5952487D" w:rsidR="00D90358" w:rsidRPr="00DD2F65" w:rsidRDefault="00D90358" w:rsidP="00D90358">
      <w:pPr>
        <w:jc w:val="center"/>
        <w:rPr>
          <w:rFonts w:cs="Times New Roman"/>
        </w:rPr>
      </w:pPr>
    </w:p>
    <w:p w14:paraId="4158906D" w14:textId="77777777" w:rsidR="00D90358" w:rsidRPr="00DD2F65" w:rsidRDefault="00B32B30" w:rsidP="00D90358">
      <w:pPr>
        <w:jc w:val="center"/>
        <w:rPr>
          <w:rFonts w:cs="Times New Roman"/>
          <w:b/>
          <w:bCs/>
        </w:rPr>
      </w:pPr>
      <w:r w:rsidRPr="00DD2F65">
        <w:rPr>
          <w:rFonts w:cs="Times New Roman"/>
          <w:b/>
          <w:bCs/>
        </w:rPr>
        <w:t>Omega Fatty Acids</w:t>
      </w:r>
    </w:p>
    <w:p w14:paraId="4216FBA7" w14:textId="25B20E5F" w:rsidR="00A34865" w:rsidRPr="00DD2F65" w:rsidRDefault="00B32B30" w:rsidP="00D90358">
      <w:pPr>
        <w:rPr>
          <w:rFonts w:cs="Times New Roman"/>
        </w:rPr>
      </w:pPr>
      <w:r w:rsidRPr="00DD2F65">
        <w:rPr>
          <w:rFonts w:cs="Times New Roman"/>
        </w:rPr>
        <w:lastRenderedPageBreak/>
        <w:tab/>
        <w:t xml:space="preserve">Omega-3 fatty acids include the class of critical fatty acids found in fish oils, specifically cold-water fish and salmon, that lower the amount of low-density lipoproteins and cholesterol levels in the </w:t>
      </w:r>
      <w:r w:rsidR="00A34E4C" w:rsidRPr="00DD2F65">
        <w:rPr>
          <w:rFonts w:cs="Times New Roman"/>
        </w:rPr>
        <w:t>blood. Such</w:t>
      </w:r>
      <w:r w:rsidRPr="00DD2F65">
        <w:rPr>
          <w:rFonts w:cs="Times New Roman"/>
        </w:rPr>
        <w:t xml:space="preserve"> nutrients are obtained from </w:t>
      </w:r>
      <w:r w:rsidR="00A34E4C" w:rsidRPr="00DD2F65">
        <w:rPr>
          <w:rFonts w:cs="Times New Roman"/>
        </w:rPr>
        <w:t>supplements</w:t>
      </w:r>
      <w:r w:rsidRPr="00DD2F65">
        <w:rPr>
          <w:rFonts w:cs="Times New Roman"/>
        </w:rPr>
        <w:t xml:space="preserve"> or foods that help in maintaining and building a </w:t>
      </w:r>
      <w:r w:rsidR="00A34E4C" w:rsidRPr="00DD2F65">
        <w:rPr>
          <w:rFonts w:cs="Times New Roman"/>
        </w:rPr>
        <w:t>healthy</w:t>
      </w:r>
      <w:r w:rsidRPr="00DD2F65">
        <w:rPr>
          <w:rFonts w:cs="Times New Roman"/>
        </w:rPr>
        <w:t xml:space="preserve"> </w:t>
      </w:r>
      <w:r w:rsidR="00A34E4C" w:rsidRPr="00DD2F65">
        <w:rPr>
          <w:rFonts w:cs="Times New Roman"/>
        </w:rPr>
        <w:t>body. The</w:t>
      </w:r>
      <w:r w:rsidR="00222093" w:rsidRPr="00DD2F65">
        <w:rPr>
          <w:rFonts w:cs="Times New Roman"/>
        </w:rPr>
        <w:t xml:space="preserve"> nutrients are also a crucial source of energy and also helps in keeping the immune </w:t>
      </w:r>
      <w:r w:rsidR="00A34E4C" w:rsidRPr="00DD2F65">
        <w:rPr>
          <w:rFonts w:cs="Times New Roman"/>
        </w:rPr>
        <w:t>system, blood</w:t>
      </w:r>
      <w:r w:rsidR="00222093" w:rsidRPr="00DD2F65">
        <w:rPr>
          <w:rFonts w:cs="Times New Roman"/>
        </w:rPr>
        <w:t xml:space="preserve"> </w:t>
      </w:r>
      <w:r w:rsidR="00A34E4C" w:rsidRPr="00DD2F65">
        <w:rPr>
          <w:rFonts w:cs="Times New Roman"/>
        </w:rPr>
        <w:t>vessels, lungs</w:t>
      </w:r>
      <w:r w:rsidR="00222093" w:rsidRPr="00DD2F65">
        <w:rPr>
          <w:rFonts w:cs="Times New Roman"/>
        </w:rPr>
        <w:t xml:space="preserve">, and heart </w:t>
      </w:r>
      <w:r w:rsidR="008048FC" w:rsidRPr="00DD2F65">
        <w:rPr>
          <w:rFonts w:cs="Times New Roman"/>
        </w:rPr>
        <w:t>operational. The</w:t>
      </w:r>
      <w:r w:rsidR="00222093" w:rsidRPr="00DD2F65">
        <w:rPr>
          <w:rFonts w:cs="Times New Roman"/>
        </w:rPr>
        <w:t xml:space="preserve"> three primary omega-3 fatty acids are alpha-</w:t>
      </w:r>
      <w:r w:rsidR="008048FC" w:rsidRPr="00DD2F65">
        <w:rPr>
          <w:rFonts w:cs="Times New Roman"/>
        </w:rPr>
        <w:t xml:space="preserve">linolenic, </w:t>
      </w:r>
      <w:r w:rsidR="00222093" w:rsidRPr="00DD2F65">
        <w:rPr>
          <w:rFonts w:cs="Times New Roman"/>
        </w:rPr>
        <w:t xml:space="preserve">docosahexaenoic acids, and </w:t>
      </w:r>
      <w:r w:rsidR="008048FC" w:rsidRPr="00DD2F65">
        <w:rPr>
          <w:rFonts w:cs="Times New Roman"/>
        </w:rPr>
        <w:t>eicosatetraenoic</w:t>
      </w:r>
      <w:r w:rsidR="00222093" w:rsidRPr="00DD2F65">
        <w:rPr>
          <w:rFonts w:cs="Times New Roman"/>
        </w:rPr>
        <w:t xml:space="preserve"> acid.EPA and DHA are primarily found in seafood and fish, while DHA is </w:t>
      </w:r>
      <w:r w:rsidR="008048FC" w:rsidRPr="00DD2F65">
        <w:rPr>
          <w:rFonts w:cs="Times New Roman"/>
        </w:rPr>
        <w:t>found in</w:t>
      </w:r>
      <w:r w:rsidR="00222093" w:rsidRPr="00DD2F65">
        <w:rPr>
          <w:rFonts w:cs="Times New Roman"/>
        </w:rPr>
        <w:t xml:space="preserve"> plant oils such as canola</w:t>
      </w:r>
      <w:r w:rsidR="008048FC" w:rsidRPr="00DD2F65">
        <w:rPr>
          <w:rFonts w:cs="Times New Roman"/>
        </w:rPr>
        <w:t>, soybean</w:t>
      </w:r>
      <w:r w:rsidR="00222093" w:rsidRPr="00DD2F65">
        <w:rPr>
          <w:rFonts w:cs="Times New Roman"/>
        </w:rPr>
        <w:t>, and flaxseed</w:t>
      </w:r>
      <w:r w:rsidR="00DD2F65" w:rsidRPr="00DD2F65">
        <w:rPr>
          <w:rFonts w:cs="Times New Roman"/>
        </w:rPr>
        <w:t xml:space="preserve"> (Bimbo, 2013)</w:t>
      </w:r>
      <w:r w:rsidR="00222093" w:rsidRPr="00DD2F65">
        <w:rPr>
          <w:rFonts w:cs="Times New Roman"/>
        </w:rPr>
        <w:t>.</w:t>
      </w:r>
    </w:p>
    <w:p w14:paraId="5961C32C" w14:textId="27888062" w:rsidR="00E10DA4" w:rsidRPr="00DD2F65" w:rsidRDefault="00B32B30" w:rsidP="00A34865">
      <w:pPr>
        <w:ind w:firstLine="720"/>
        <w:rPr>
          <w:rFonts w:cs="Times New Roman"/>
        </w:rPr>
      </w:pPr>
      <w:r w:rsidRPr="00DD2F65">
        <w:rPr>
          <w:rFonts w:cs="Times New Roman"/>
        </w:rPr>
        <w:t xml:space="preserve">Fatty </w:t>
      </w:r>
      <w:r w:rsidR="008048FC" w:rsidRPr="00DD2F65">
        <w:rPr>
          <w:rFonts w:cs="Times New Roman"/>
        </w:rPr>
        <w:t>acids offer</w:t>
      </w:r>
      <w:r w:rsidRPr="00DD2F65">
        <w:rPr>
          <w:rFonts w:cs="Times New Roman"/>
        </w:rPr>
        <w:t xml:space="preserve"> energy to muscles and the heart as </w:t>
      </w:r>
      <w:r w:rsidR="008048FC" w:rsidRPr="00DD2F65">
        <w:rPr>
          <w:rFonts w:cs="Times New Roman"/>
        </w:rPr>
        <w:t>building</w:t>
      </w:r>
      <w:r w:rsidRPr="00DD2F65">
        <w:rPr>
          <w:rFonts w:cs="Times New Roman"/>
        </w:rPr>
        <w:t xml:space="preserve"> blocks for cell membranes and as energy storage for the </w:t>
      </w:r>
      <w:r w:rsidR="008048FC" w:rsidRPr="00DD2F65">
        <w:rPr>
          <w:rFonts w:cs="Times New Roman"/>
        </w:rPr>
        <w:t>body. The</w:t>
      </w:r>
      <w:r w:rsidRPr="00DD2F65">
        <w:rPr>
          <w:rFonts w:cs="Times New Roman"/>
        </w:rPr>
        <w:t xml:space="preserve"> fatty acids </w:t>
      </w:r>
      <w:r w:rsidR="008048FC" w:rsidRPr="00DD2F65">
        <w:rPr>
          <w:rFonts w:cs="Times New Roman"/>
        </w:rPr>
        <w:t>consist</w:t>
      </w:r>
      <w:r w:rsidRPr="00DD2F65">
        <w:rPr>
          <w:rFonts w:cs="Times New Roman"/>
        </w:rPr>
        <w:t xml:space="preserve"> of chains of carbon atoms attached to chemical bonds. Besides, One terminal of the chain consists of a methyl group</w:t>
      </w:r>
      <w:r w:rsidR="008048FC" w:rsidRPr="00DD2F65">
        <w:rPr>
          <w:rFonts w:cs="Times New Roman"/>
        </w:rPr>
        <w:t>, a</w:t>
      </w:r>
      <w:r w:rsidRPr="00DD2F65">
        <w:rPr>
          <w:rFonts w:cs="Times New Roman"/>
        </w:rPr>
        <w:t xml:space="preserve"> hydrogen and carbon </w:t>
      </w:r>
      <w:r w:rsidR="008048FC" w:rsidRPr="00DD2F65">
        <w:rPr>
          <w:rFonts w:cs="Times New Roman"/>
        </w:rPr>
        <w:t>atoms cluster. The</w:t>
      </w:r>
      <w:r w:rsidRPr="00DD2F65">
        <w:rPr>
          <w:rFonts w:cs="Times New Roman"/>
        </w:rPr>
        <w:t xml:space="preserve"> other terminal consists of a carboxyl group, </w:t>
      </w:r>
      <w:r w:rsidR="008048FC" w:rsidRPr="00DD2F65">
        <w:rPr>
          <w:rFonts w:cs="Times New Roman"/>
        </w:rPr>
        <w:t>hydrogen, oxygen</w:t>
      </w:r>
      <w:r w:rsidRPr="00DD2F65">
        <w:rPr>
          <w:rFonts w:cs="Times New Roman"/>
        </w:rPr>
        <w:t xml:space="preserve">, and carbon </w:t>
      </w:r>
      <w:r w:rsidR="008048FC" w:rsidRPr="00DD2F65">
        <w:rPr>
          <w:rFonts w:cs="Times New Roman"/>
        </w:rPr>
        <w:t>atoms. The</w:t>
      </w:r>
      <w:r w:rsidRPr="00DD2F65">
        <w:rPr>
          <w:rFonts w:cs="Times New Roman"/>
        </w:rPr>
        <w:t xml:space="preserve"> chemical bonds between the carbon atoms can either be double or single </w:t>
      </w:r>
      <w:r w:rsidR="008048FC" w:rsidRPr="00DD2F65">
        <w:rPr>
          <w:rFonts w:cs="Times New Roman"/>
        </w:rPr>
        <w:t>bonds. The</w:t>
      </w:r>
      <w:r w:rsidRPr="00DD2F65">
        <w:rPr>
          <w:rFonts w:cs="Times New Roman"/>
        </w:rPr>
        <w:t xml:space="preserve"> fatty acids also </w:t>
      </w:r>
      <w:r w:rsidR="008048FC" w:rsidRPr="00DD2F65">
        <w:rPr>
          <w:rFonts w:cs="Times New Roman"/>
        </w:rPr>
        <w:t>consist</w:t>
      </w:r>
      <w:r w:rsidRPr="00DD2F65">
        <w:rPr>
          <w:rFonts w:cs="Times New Roman"/>
        </w:rPr>
        <w:t xml:space="preserve"> of </w:t>
      </w:r>
      <w:r w:rsidRPr="00DD2F65">
        <w:rPr>
          <w:rFonts w:cs="Times New Roman"/>
          <w:szCs w:val="24"/>
        </w:rPr>
        <w:t xml:space="preserve">different lengths; the short ones </w:t>
      </w:r>
      <w:r w:rsidR="008048FC" w:rsidRPr="00DD2F65">
        <w:rPr>
          <w:rFonts w:cs="Times New Roman"/>
          <w:szCs w:val="24"/>
        </w:rPr>
        <w:t>consist</w:t>
      </w:r>
      <w:r w:rsidRPr="00DD2F65">
        <w:rPr>
          <w:rFonts w:cs="Times New Roman"/>
          <w:szCs w:val="24"/>
        </w:rPr>
        <w:t xml:space="preserve"> of 6 carbons, while the long ones </w:t>
      </w:r>
      <w:r w:rsidR="008048FC" w:rsidRPr="00DD2F65">
        <w:rPr>
          <w:rFonts w:cs="Times New Roman"/>
          <w:szCs w:val="24"/>
        </w:rPr>
        <w:t>consist</w:t>
      </w:r>
      <w:r w:rsidRPr="00DD2F65">
        <w:rPr>
          <w:rFonts w:cs="Times New Roman"/>
          <w:szCs w:val="24"/>
        </w:rPr>
        <w:t xml:space="preserve"> of 12 or more carbons</w:t>
      </w:r>
      <w:r w:rsidR="00DD2F65" w:rsidRPr="00DD2F65">
        <w:rPr>
          <w:rFonts w:cs="Times New Roman"/>
          <w:szCs w:val="24"/>
        </w:rPr>
        <w:t xml:space="preserve"> </w:t>
      </w:r>
      <w:r w:rsidR="00DD2F65" w:rsidRPr="00DD2F65">
        <w:rPr>
          <w:rFonts w:cs="Times New Roman"/>
          <w:szCs w:val="24"/>
          <w:shd w:val="clear" w:color="auto" w:fill="FFFFFF"/>
        </w:rPr>
        <w:t>(</w:t>
      </w:r>
      <w:proofErr w:type="spellStart"/>
      <w:r w:rsidR="00DD2F65" w:rsidRPr="00DD2F65">
        <w:rPr>
          <w:rFonts w:cs="Times New Roman"/>
          <w:szCs w:val="24"/>
          <w:shd w:val="clear" w:color="auto" w:fill="FFFFFF"/>
        </w:rPr>
        <w:t>Dhull</w:t>
      </w:r>
      <w:proofErr w:type="spellEnd"/>
      <w:r w:rsidR="00DD2F65" w:rsidRPr="00DD2F65">
        <w:rPr>
          <w:rFonts w:cs="Times New Roman"/>
          <w:szCs w:val="24"/>
          <w:shd w:val="clear" w:color="auto" w:fill="FFFFFF"/>
        </w:rPr>
        <w:t xml:space="preserve"> et al., 2020)</w:t>
      </w:r>
      <w:r w:rsidRPr="00DD2F65">
        <w:rPr>
          <w:rFonts w:cs="Times New Roman"/>
          <w:szCs w:val="24"/>
        </w:rPr>
        <w:t>.</w:t>
      </w:r>
    </w:p>
    <w:p w14:paraId="44B3D0A8" w14:textId="3ADE09BC" w:rsidR="00D90358" w:rsidRPr="00DD2F65" w:rsidRDefault="00B32B30" w:rsidP="00A34865">
      <w:pPr>
        <w:ind w:firstLine="720"/>
        <w:rPr>
          <w:rFonts w:cs="Times New Roman"/>
          <w:szCs w:val="24"/>
        </w:rPr>
      </w:pPr>
      <w:r w:rsidRPr="00DD2F65">
        <w:rPr>
          <w:rFonts w:cs="Times New Roman"/>
        </w:rPr>
        <w:t xml:space="preserve">There are different benefits of fatty </w:t>
      </w:r>
      <w:r w:rsidR="008048FC" w:rsidRPr="00DD2F65">
        <w:rPr>
          <w:rFonts w:cs="Times New Roman"/>
        </w:rPr>
        <w:t>acids. First</w:t>
      </w:r>
      <w:r w:rsidRPr="00DD2F65">
        <w:rPr>
          <w:rFonts w:cs="Times New Roman"/>
        </w:rPr>
        <w:t xml:space="preserve">, DHA helps in neurological and visual development in </w:t>
      </w:r>
      <w:r w:rsidR="008048FC" w:rsidRPr="00DD2F65">
        <w:rPr>
          <w:rFonts w:cs="Times New Roman"/>
        </w:rPr>
        <w:t>infants. Secondly</w:t>
      </w:r>
      <w:r w:rsidRPr="00DD2F65">
        <w:rPr>
          <w:rFonts w:cs="Times New Roman"/>
        </w:rPr>
        <w:t xml:space="preserve">, fish oil is also </w:t>
      </w:r>
      <w:r w:rsidR="008048FC" w:rsidRPr="00DD2F65">
        <w:rPr>
          <w:rFonts w:cs="Times New Roman"/>
        </w:rPr>
        <w:t>assisting</w:t>
      </w:r>
      <w:r w:rsidRPr="00DD2F65">
        <w:rPr>
          <w:rFonts w:cs="Times New Roman"/>
        </w:rPr>
        <w:t xml:space="preserve"> in lowering the high triglyceride </w:t>
      </w:r>
      <w:r w:rsidR="008048FC" w:rsidRPr="00DD2F65">
        <w:rPr>
          <w:rFonts w:cs="Times New Roman"/>
        </w:rPr>
        <w:t>levels. Having</w:t>
      </w:r>
      <w:r w:rsidRPr="00DD2F65">
        <w:rPr>
          <w:rFonts w:cs="Times New Roman"/>
        </w:rPr>
        <w:t xml:space="preserve"> high levels of </w:t>
      </w:r>
      <w:r w:rsidR="008048FC" w:rsidRPr="00DD2F65">
        <w:rPr>
          <w:rFonts w:cs="Times New Roman"/>
        </w:rPr>
        <w:t>blood</w:t>
      </w:r>
      <w:r w:rsidRPr="00DD2F65">
        <w:rPr>
          <w:rFonts w:cs="Times New Roman"/>
        </w:rPr>
        <w:t xml:space="preserve"> fat </w:t>
      </w:r>
      <w:r w:rsidR="008048FC" w:rsidRPr="00DD2F65">
        <w:rPr>
          <w:rFonts w:cs="Times New Roman"/>
        </w:rPr>
        <w:t>usually</w:t>
      </w:r>
      <w:r w:rsidRPr="00DD2F65">
        <w:rPr>
          <w:rFonts w:cs="Times New Roman"/>
        </w:rPr>
        <w:t xml:space="preserve"> puts individuals at the risk of stroke and heart disease.DHA and EPA </w:t>
      </w:r>
      <w:r w:rsidR="008048FC" w:rsidRPr="00DD2F65">
        <w:rPr>
          <w:rFonts w:cs="Times New Roman"/>
        </w:rPr>
        <w:t>supplements also</w:t>
      </w:r>
      <w:r w:rsidRPr="00DD2F65">
        <w:rPr>
          <w:rFonts w:cs="Times New Roman"/>
        </w:rPr>
        <w:t xml:space="preserve"> help in reducing joint pain and stiffness. It also boosts the effectiveness of anti-inflammatory </w:t>
      </w:r>
      <w:r w:rsidR="008048FC" w:rsidRPr="00DD2F65">
        <w:rPr>
          <w:rFonts w:cs="Times New Roman"/>
          <w:szCs w:val="24"/>
        </w:rPr>
        <w:t>drugs. According</w:t>
      </w:r>
      <w:r w:rsidR="00A34E4C" w:rsidRPr="00DD2F65">
        <w:rPr>
          <w:rFonts w:cs="Times New Roman"/>
          <w:szCs w:val="24"/>
        </w:rPr>
        <w:t xml:space="preserve"> to </w:t>
      </w:r>
      <w:r w:rsidR="008048FC" w:rsidRPr="00DD2F65">
        <w:rPr>
          <w:rFonts w:cs="Times New Roman"/>
          <w:szCs w:val="24"/>
        </w:rPr>
        <w:t>researchers, fatty</w:t>
      </w:r>
      <w:r w:rsidR="00A34E4C" w:rsidRPr="00DD2F65">
        <w:rPr>
          <w:rFonts w:cs="Times New Roman"/>
          <w:szCs w:val="24"/>
        </w:rPr>
        <w:t xml:space="preserve"> acids also </w:t>
      </w:r>
      <w:r w:rsidR="008048FC" w:rsidRPr="00DD2F65">
        <w:rPr>
          <w:rFonts w:cs="Times New Roman"/>
          <w:szCs w:val="24"/>
        </w:rPr>
        <w:t>help</w:t>
      </w:r>
      <w:r w:rsidR="00A34E4C" w:rsidRPr="00DD2F65">
        <w:rPr>
          <w:rFonts w:cs="Times New Roman"/>
          <w:szCs w:val="24"/>
        </w:rPr>
        <w:t xml:space="preserve"> in </w:t>
      </w:r>
      <w:r w:rsidR="008048FC" w:rsidRPr="00DD2F65">
        <w:rPr>
          <w:rFonts w:cs="Times New Roman"/>
          <w:szCs w:val="24"/>
        </w:rPr>
        <w:t>lowering</w:t>
      </w:r>
      <w:r w:rsidR="00A34E4C" w:rsidRPr="00DD2F65">
        <w:rPr>
          <w:rFonts w:cs="Times New Roman"/>
          <w:szCs w:val="24"/>
        </w:rPr>
        <w:t xml:space="preserve"> the level of </w:t>
      </w:r>
      <w:r w:rsidR="008048FC" w:rsidRPr="00DD2F65">
        <w:rPr>
          <w:rFonts w:cs="Times New Roman"/>
          <w:szCs w:val="24"/>
        </w:rPr>
        <w:t>depression. Lastly, fatty</w:t>
      </w:r>
      <w:r w:rsidR="00A34E4C" w:rsidRPr="00DD2F65">
        <w:rPr>
          <w:rFonts w:cs="Times New Roman"/>
          <w:szCs w:val="24"/>
        </w:rPr>
        <w:t xml:space="preserve"> acids also </w:t>
      </w:r>
      <w:r w:rsidR="008048FC" w:rsidRPr="00DD2F65">
        <w:rPr>
          <w:rFonts w:cs="Times New Roman"/>
          <w:szCs w:val="24"/>
        </w:rPr>
        <w:t>help</w:t>
      </w:r>
      <w:r w:rsidR="00A34E4C" w:rsidRPr="00DD2F65">
        <w:rPr>
          <w:rFonts w:cs="Times New Roman"/>
          <w:szCs w:val="24"/>
        </w:rPr>
        <w:t xml:space="preserve"> in reducing ADHD symptoms in children and improve their thinking capacity</w:t>
      </w:r>
      <w:r w:rsidR="00DD2F65" w:rsidRPr="00DD2F65">
        <w:rPr>
          <w:rFonts w:cs="Times New Roman"/>
          <w:szCs w:val="24"/>
        </w:rPr>
        <w:t xml:space="preserve"> </w:t>
      </w:r>
      <w:r w:rsidR="00DD2F65" w:rsidRPr="00DD2F65">
        <w:rPr>
          <w:rFonts w:cs="Times New Roman"/>
          <w:szCs w:val="24"/>
          <w:shd w:val="clear" w:color="auto" w:fill="FFFFFF"/>
        </w:rPr>
        <w:t>(Nettleton, 2012)</w:t>
      </w:r>
      <w:r w:rsidR="00A34E4C" w:rsidRPr="00DD2F65">
        <w:rPr>
          <w:rFonts w:cs="Times New Roman"/>
          <w:szCs w:val="24"/>
        </w:rPr>
        <w:t>.</w:t>
      </w:r>
    </w:p>
    <w:p w14:paraId="1A409C81" w14:textId="77777777" w:rsidR="00DD2F65" w:rsidRPr="00DD2F65" w:rsidRDefault="00DD2F65" w:rsidP="00DD2F65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DD2F65">
        <w:rPr>
          <w:rFonts w:eastAsia="Times New Roman" w:cs="Times New Roman"/>
          <w:szCs w:val="24"/>
        </w:rPr>
        <w:t>References</w:t>
      </w:r>
    </w:p>
    <w:p w14:paraId="3BC0C26D" w14:textId="77777777" w:rsidR="00DD2F65" w:rsidRPr="00DD2F65" w:rsidRDefault="00DD2F65" w:rsidP="00DD2F6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DD2F65">
        <w:rPr>
          <w:rFonts w:eastAsia="Times New Roman" w:cs="Times New Roman"/>
          <w:szCs w:val="24"/>
        </w:rPr>
        <w:lastRenderedPageBreak/>
        <w:t>Bimbo, A. (2013). Sources of omega-3 fatty acids. </w:t>
      </w:r>
      <w:r w:rsidRPr="00DD2F65">
        <w:rPr>
          <w:rFonts w:eastAsia="Times New Roman" w:cs="Times New Roman"/>
          <w:i/>
          <w:iCs/>
          <w:szCs w:val="24"/>
        </w:rPr>
        <w:t>Food Enrichment with Omega-3 Fatty Acids</w:t>
      </w:r>
      <w:r w:rsidRPr="00DD2F65">
        <w:rPr>
          <w:rFonts w:eastAsia="Times New Roman" w:cs="Times New Roman"/>
          <w:szCs w:val="24"/>
        </w:rPr>
        <w:t>, 27-107. </w:t>
      </w:r>
      <w:hyperlink r:id="rId6" w:history="1">
        <w:r w:rsidRPr="00DD2F65">
          <w:rPr>
            <w:rFonts w:eastAsia="Times New Roman" w:cs="Times New Roman"/>
            <w:szCs w:val="24"/>
            <w:u w:val="single"/>
          </w:rPr>
          <w:t>https://doi.org/10.1533/9780857098863.1.27</w:t>
        </w:r>
      </w:hyperlink>
    </w:p>
    <w:p w14:paraId="6CEFA6F6" w14:textId="77777777" w:rsidR="00DD2F65" w:rsidRPr="00DD2F65" w:rsidRDefault="00DD2F65" w:rsidP="00DD2F6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proofErr w:type="spellStart"/>
      <w:r w:rsidRPr="00DD2F65">
        <w:rPr>
          <w:rFonts w:eastAsia="Times New Roman" w:cs="Times New Roman"/>
          <w:szCs w:val="24"/>
        </w:rPr>
        <w:t>Dhull</w:t>
      </w:r>
      <w:proofErr w:type="spellEnd"/>
      <w:r w:rsidRPr="00DD2F65">
        <w:rPr>
          <w:rFonts w:eastAsia="Times New Roman" w:cs="Times New Roman"/>
          <w:szCs w:val="24"/>
        </w:rPr>
        <w:t xml:space="preserve">, S. B., </w:t>
      </w:r>
      <w:proofErr w:type="spellStart"/>
      <w:r w:rsidRPr="00DD2F65">
        <w:rPr>
          <w:rFonts w:eastAsia="Times New Roman" w:cs="Times New Roman"/>
          <w:szCs w:val="24"/>
        </w:rPr>
        <w:t>Punia</w:t>
      </w:r>
      <w:proofErr w:type="spellEnd"/>
      <w:r w:rsidRPr="00DD2F65">
        <w:rPr>
          <w:rFonts w:eastAsia="Times New Roman" w:cs="Times New Roman"/>
          <w:szCs w:val="24"/>
        </w:rPr>
        <w:t>, S., &amp; Sandhu, K. S. (2020). </w:t>
      </w:r>
      <w:r w:rsidRPr="00DD2F65">
        <w:rPr>
          <w:rFonts w:eastAsia="Times New Roman" w:cs="Times New Roman"/>
          <w:i/>
          <w:iCs/>
          <w:szCs w:val="24"/>
        </w:rPr>
        <w:t>Essential fatty acids: Sources, processing effects, and health benefits</w:t>
      </w:r>
      <w:r w:rsidRPr="00DD2F65">
        <w:rPr>
          <w:rFonts w:eastAsia="Times New Roman" w:cs="Times New Roman"/>
          <w:szCs w:val="24"/>
        </w:rPr>
        <w:t>. CRC Press.</w:t>
      </w:r>
    </w:p>
    <w:p w14:paraId="40E523A1" w14:textId="77777777" w:rsidR="00DD2F65" w:rsidRPr="00DD2F65" w:rsidRDefault="00DD2F65" w:rsidP="00DD2F65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DD2F65">
        <w:rPr>
          <w:rFonts w:eastAsia="Times New Roman" w:cs="Times New Roman"/>
          <w:szCs w:val="24"/>
        </w:rPr>
        <w:t>Nettleton, J. A. (2012). </w:t>
      </w:r>
      <w:r w:rsidRPr="00DD2F65">
        <w:rPr>
          <w:rFonts w:eastAsia="Times New Roman" w:cs="Times New Roman"/>
          <w:i/>
          <w:iCs/>
          <w:szCs w:val="24"/>
        </w:rPr>
        <w:t>Omega-3 fatty acids and health</w:t>
      </w:r>
      <w:r w:rsidRPr="00DD2F65">
        <w:rPr>
          <w:rFonts w:eastAsia="Times New Roman" w:cs="Times New Roman"/>
          <w:szCs w:val="24"/>
        </w:rPr>
        <w:t>. Springer Science &amp; Business Media.</w:t>
      </w:r>
    </w:p>
    <w:p w14:paraId="7328461D" w14:textId="77777777" w:rsidR="00DD2F65" w:rsidRPr="00DD2F65" w:rsidRDefault="00DD2F65" w:rsidP="00A34865">
      <w:pPr>
        <w:ind w:firstLine="720"/>
        <w:rPr>
          <w:rFonts w:cs="Times New Roman"/>
        </w:rPr>
      </w:pPr>
    </w:p>
    <w:sectPr w:rsidR="00DD2F65" w:rsidRPr="00DD2F6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90601A" w14:textId="77777777" w:rsidR="00B32B30" w:rsidRDefault="00B32B30">
      <w:pPr>
        <w:spacing w:line="240" w:lineRule="auto"/>
      </w:pPr>
      <w:r>
        <w:separator/>
      </w:r>
    </w:p>
  </w:endnote>
  <w:endnote w:type="continuationSeparator" w:id="0">
    <w:p w14:paraId="09E328D5" w14:textId="77777777" w:rsidR="00B32B30" w:rsidRDefault="00B32B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ABB1D" w14:textId="77777777" w:rsidR="00B32B30" w:rsidRDefault="00B32B30">
      <w:pPr>
        <w:spacing w:line="240" w:lineRule="auto"/>
      </w:pPr>
      <w:r>
        <w:separator/>
      </w:r>
    </w:p>
  </w:footnote>
  <w:footnote w:type="continuationSeparator" w:id="0">
    <w:p w14:paraId="5F48F472" w14:textId="77777777" w:rsidR="00B32B30" w:rsidRDefault="00B32B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28245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4B1AF0" w14:textId="5BF9B7BE" w:rsidR="00D90358" w:rsidRDefault="00B32B3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1F8CD3" w14:textId="77777777" w:rsidR="00D90358" w:rsidRDefault="00D903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358"/>
    <w:rsid w:val="001C4CD1"/>
    <w:rsid w:val="001C63B8"/>
    <w:rsid w:val="00222093"/>
    <w:rsid w:val="00264955"/>
    <w:rsid w:val="002853EC"/>
    <w:rsid w:val="00323F97"/>
    <w:rsid w:val="007A2EEF"/>
    <w:rsid w:val="007A3E1E"/>
    <w:rsid w:val="008048FC"/>
    <w:rsid w:val="008868A8"/>
    <w:rsid w:val="008E2C11"/>
    <w:rsid w:val="009C3B55"/>
    <w:rsid w:val="00A34865"/>
    <w:rsid w:val="00A34E4C"/>
    <w:rsid w:val="00B00F3D"/>
    <w:rsid w:val="00B32B30"/>
    <w:rsid w:val="00BE0B2F"/>
    <w:rsid w:val="00BE2972"/>
    <w:rsid w:val="00CA212C"/>
    <w:rsid w:val="00D90358"/>
    <w:rsid w:val="00DD2F65"/>
    <w:rsid w:val="00E1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7472D"/>
  <w15:chartTrackingRefBased/>
  <w15:docId w15:val="{44137D2E-787E-44C2-8EFE-7E7264D4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35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358"/>
  </w:style>
  <w:style w:type="paragraph" w:styleId="Footer">
    <w:name w:val="footer"/>
    <w:basedOn w:val="Normal"/>
    <w:link w:val="FooterChar"/>
    <w:uiPriority w:val="99"/>
    <w:unhideWhenUsed/>
    <w:rsid w:val="00D9035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358"/>
  </w:style>
  <w:style w:type="paragraph" w:styleId="NormalWeb">
    <w:name w:val="Normal (Web)"/>
    <w:basedOn w:val="Normal"/>
    <w:uiPriority w:val="99"/>
    <w:semiHidden/>
    <w:unhideWhenUsed/>
    <w:rsid w:val="00DD2F6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DD2F6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F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8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doi.org/10.1533/9780857098863.1.27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2021-09-11T20:41:00Z</dcterms:created>
  <dcterms:modified xsi:type="dcterms:W3CDTF">2021-09-11T20:41:00Z</dcterms:modified>
</cp:coreProperties>
</file>